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NANOPROTECH Home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Sprej NANOPROTECH Home chráni dielenské aj záhradné náradie pred hrdzavením a pomáha ich znova rozhýbať. Aplikáciou roztoku s nanočasticami uvoľníte stuhnuté súčiastky, predĺžite životnosť strojov a výrazne znížite náklady na ich opravy.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Ako vašej domácnosti pomôže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Odstráni hrdzu</w:t>
        <w:br w:type="textWrapping"/>
      </w:r>
      <w:r w:rsidDel="00000000" w:rsidR="00000000" w:rsidRPr="00000000">
        <w:rPr>
          <w:color w:val="000000"/>
          <w:rtl w:val="0"/>
        </w:rPr>
        <w:t xml:space="preserve">Nanočastice s účinnou látkou preniknú hrdzou a špinou, zachytia sa na kovovom povrchu a vytvoria na ňom ochrannú vrstvu. Koróziu a znečistenie tak odstránite takmer okamžite. Nanoprotech Home navyše zabráni tvorbe hrdze až na 1 rok.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Zabráni vŕzganiu a dreniu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Olejový základ spreja zabráni dreniu a škrípaniu pántov, garážových brán a ďalších kĺbových mechanizmov. A to až na 1 rok – vďaka nanočasticiam a ich povrchovej priľnavosti vyniká roztok bezkonkurenčnou trvanlivosťou.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Uvoľní stuhnuté súčiastky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Po aplikácii spreja zanesú nanočastice mazivo pod hlavice stuhnutých skrutiek a ďalších spojov a pomôžu ich uvoľniť. Kryt rôznych zariadení a rozvodov otvoríte za pár sekúnd.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Rozhýbe zamrznuté mechanizmy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Mazacie vlastnosti si Nanoprotech Home udržuje až do -80 °C. Nanesením roztoku zabránite aj zamrznutiu zámku. A zamrznuté súčiastky v priebehu niekoľkých minút rrozhýbete.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2et92p0" w:id="3"/>
      <w:bookmarkEnd w:id="3"/>
      <w:r w:rsidDel="00000000" w:rsidR="00000000" w:rsidRPr="00000000">
        <w:rPr>
          <w:b w:val="1"/>
          <w:sz w:val="36"/>
          <w:szCs w:val="36"/>
          <w:rtl w:val="0"/>
        </w:rPr>
        <w:t xml:space="preserve">Nanočastice v spreji premažú a ochránia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záhradnú techniku, kosačky a píly,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zámky dverí a okien,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inštalatérske rozvody,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pánty a kĺbové spoje,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čapy, skrutky a matice,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gumové tesnenia.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tyjcwt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Ako prípravok používať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Home používajte len s ochrannými rukavicami a v dobre vetraných priestoroch. Pred použitím sprej dôkladne pretrepte.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Roztok na určený povrch nanášajte súvislou vrstvou zo vzdialenosť 10 až 20 cm, alebo priamo na určené miesto.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Po nanesení počkajte 15 minút a prebytočný roztok zotrite.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dy6vkm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Zachovanie antikoróznych a mazacích vlastností až 1 rok, odolnosť voči teplotám od -80 °C do +160 °C, spotreba: cca 50 ml na 1 m2, obsah balenia: 75, 150 alebo 300 ml.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1t3h5sf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Zmes minerálnych olejov, propán-bután, dezodorizovaný parafín, zmes cyklických uhľovodíkov, antikorózne prísady, antioxidanty, prísada Nanoprotech.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5656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/MF4IJ1IT/lc4n7E6lJ1l+18og==">AMUW2mXv5eQjAV/dmljQminH/DoMJ8WtcwFfVMqlOSMxRZNnHiQG+yoigJWh0y7OkQuk+1zr5AybX9ooJtEOxFvmeUyK6961EA44Us/plkRxblKoDAfxKP+XuhglrhDHf5K672qjBTFfCLT9+X643wxIgFIOc70u0WiIWys7elc2pjoAdyC5N6ZsEpgBT4RPG99j83dFa/lvN71CLqUfs1rWovDzTgTMLg==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